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png" ContentType="image/png"/>
  <Override PartName="/word/media/image3.jpeg" ContentType="image/jpeg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Centro Nacional de Monitoramento e Alertas de Desastres Naturais – CEMADEN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Conselho Nacional de Desenvolvimento Científico </w:t>
        <w:br/>
        <w:t>e Tecnológico – CNPq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Câmara dos Deputados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Projeto Workshop Aficionados em Software e Hardware (WASH) - Portaria Nº 178/2018/SEI-CTI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Título: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Título do relatório final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Processo-filho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(esse dado, você encontra no Termo de Outorga/Plataforma Carlos Chagas)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Modalidade da bolsa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(esse dado, você encontra no Termo de Outorga/Plataforma Carlos Chagas)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Vigência da bolsa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(esse dado, você encontra no Termo de Outorga/Plataforma Carlos Chagas)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Coordenador nacional do Projeto WASH/CNPq: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Dr. Victor Pellegrini Mammana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Coordenador (a) local: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Orientador (a):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Instituição vinculada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(matriculado)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Instituição em que desenvolveu as oficinas: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Cidade: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(entrega)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9" w:top="1417" w:footer="709" w:bottom="1417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Obs.: Retirar o texto grifado em amarelo, após inserção dos dados.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Resumo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(até 200 palavras)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Introdução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(inserir citação – segundo a ABNT)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Objetivos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Gerais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Específicos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Materiais e Métodos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(incluir o parágrafo sobre a multiplicação, quando realizada)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Entregáveis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(constantes no Plano de Trabalho – PT)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Cronograma das atividades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Resultados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(incluir o parágrafo sobre a multiplicação, quando realizada, e o link da produção)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Conclusão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0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Referências bibliográficas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(segundo a ABNT)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Anexos ou Apêndices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Cidade, Data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-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(IMPORTANTE)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</w:t>
        <w:br/>
        <w:tab/>
        <w:tab/>
        <w:t>Bolsista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</w:t>
        <w:br/>
        <w:tab/>
        <w:t xml:space="preserve">      Orientador (a)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</w:t>
        <w:br/>
        <w:tab/>
        <w:t>Coordenador (a) local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  <w:br/>
        <w:b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Obs.: Retirar o texto grifado em amarelo, após inserção dos dados.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Medidas de formatação do relatório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8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28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Margem superior:............ 2,5 cm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Margem inferior:.............. 2,5 cm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Margem direita:............... 2,5 cm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Margem esquerda:............3,5 cm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Entre linhas (espaço):........1,5 cm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Tipo de letra..................... Arial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Tamanho de fonte:............12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FFFFFF"/>
        <w:spacing w:lineRule="auto" w:line="240" w:before="0" w:after="28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24"/>
          <w:sz w:val="24"/>
          <w:szCs w:val="24"/>
          <w:u w:val="none"/>
          <w:shd w:fill="auto" w:val="clear"/>
          <w:vertAlign w:val="baseline"/>
        </w:rPr>
        <w:t>Formato de papel:.............A4 (210 X 297 mm)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1" w:before="166" w:after="0"/>
        <w:ind w:left="2955" w:right="3066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984" w:right="1417" w:header="850" w:top="1417" w:footer="277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4208780" cy="35306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br/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Nosso site: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2">
      <w:r>
        <w:rPr>
          <w:rStyle w:val="ListLabel29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wash.net.br</w:t>
      </w:r>
    </w:hyperlink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- </w:t>
    </w: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email: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3">
      <w:r>
        <w:rPr>
          <w:rStyle w:val="ListLabel29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coordenacao@wash.net.br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333333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333333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>
        <w:color w:val="000000"/>
        <w:sz w:val="22"/>
        <w:szCs w:val="22"/>
      </w:rPr>
    </w:pPr>
    <w:r>
      <w:rPr/>
      <w:drawing>
        <wp:inline distT="0" distB="0" distL="0" distR="0">
          <wp:extent cx="4208780" cy="353060"/>
          <wp:effectExtent l="0" t="0" r="0" b="0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br/>
    </w: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Nosso site: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2">
      <w:r>
        <w:rPr>
          <w:rStyle w:val="ListLabel29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wash.net.br</w:t>
      </w:r>
    </w:hyperlink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- </w:t>
    </w: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email: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3">
      <w:r>
        <w:rPr>
          <w:rStyle w:val="ListLabel29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coordenacao@wash.net.br</w:t>
      </w:r>
    </w:hyperlink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440055</wp:posOffset>
          </wp:positionH>
          <wp:positionV relativeFrom="page">
            <wp:posOffset>234315</wp:posOffset>
          </wp:positionV>
          <wp:extent cx="1095375" cy="78041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-819785</wp:posOffset>
          </wp:positionH>
          <wp:positionV relativeFrom="paragraph">
            <wp:posOffset>-405130</wp:posOffset>
          </wp:positionV>
          <wp:extent cx="1094105" cy="76581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ar-SA"/>
    </w:rPr>
  </w:style>
  <w:style w:type="paragraph" w:styleId="Ttulo1">
    <w:name w:val="Heading 1"/>
    <w:basedOn w:val="Normal1"/>
    <w:next w:val="Normal1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1"/>
    <w:next w:val="Normal1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1"/>
    <w:next w:val="Normal1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1"/>
    <w:next w:val="Normal1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1"/>
    <w:next w:val="Normal1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tulo6">
    <w:name w:val="Heading 6"/>
    <w:basedOn w:val="Normal1"/>
    <w:next w:val="Normal1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1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1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1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99"/>
    <w:uiPriority w:val="99"/>
    <w:qFormat/>
    <w:rPr/>
  </w:style>
  <w:style w:type="character" w:styleId="FooterChar">
    <w:name w:val="Footer Char"/>
    <w:basedOn w:val="DefaultParagraphFont"/>
    <w:link w:val="700"/>
    <w:uiPriority w:val="99"/>
    <w:qFormat/>
    <w:rPr/>
  </w:style>
  <w:style w:type="character" w:styleId="CaptionChar">
    <w:name w:val="Caption Char"/>
    <w:link w:val="700"/>
    <w:uiPriority w:val="99"/>
    <w:qFormat/>
    <w:rPr/>
  </w:style>
  <w:style w:type="character" w:styleId="LinkdaInternet">
    <w:name w:val="Link da Internet"/>
    <w:uiPriority w:val="99"/>
    <w:unhideWhenUsed/>
    <w:rPr>
      <w:color w:val="000080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Nfase">
    <w:name w:val="Ênfase"/>
    <w:basedOn w:val="DefaultParagraphFont"/>
    <w:uiPriority w:val="20"/>
    <w:qFormat/>
    <w:rPr>
      <w:i/>
      <w:i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ascii="Arial" w:hAnsi="Arial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FreeSans" w:hAnsi="FreeSans" w:eastAsia="FreeSans" w:cs="FreeSans"/>
      <w:b w:val="false"/>
      <w:bCs w:val="false"/>
      <w:i w:val="false"/>
      <w:iCs w:val="false"/>
      <w:caps w:val="false"/>
      <w:smallCaps w:val="false"/>
      <w:strike w:val="false"/>
      <w:dstrike w:val="false"/>
      <w:color w:val="333333"/>
      <w:position w:val="0"/>
      <w:sz w:val="18"/>
      <w:sz w:val="18"/>
      <w:szCs w:val="18"/>
      <w:u w:val="single"/>
      <w:vertAlign w:val="baseline"/>
    </w:rPr>
  </w:style>
  <w:style w:type="character" w:styleId="ListLabel20">
    <w:name w:val="ListLabel 20"/>
    <w:qFormat/>
    <w:rPr>
      <w:rFonts w:ascii="Arial" w:hAnsi="Arial" w:eastAsia="Noto Sans Symbols" w:cs="Noto Sans Symbols"/>
      <w:b w:val="false"/>
      <w:sz w:val="22"/>
      <w:szCs w:val="20"/>
    </w:rPr>
  </w:style>
  <w:style w:type="character" w:styleId="ListLabel21">
    <w:name w:val="ListLabel 21"/>
    <w:qFormat/>
    <w:rPr>
      <w:rFonts w:eastAsia="Courier New" w:cs="Courier New"/>
      <w:sz w:val="20"/>
      <w:szCs w:val="20"/>
    </w:rPr>
  </w:style>
  <w:style w:type="character" w:styleId="ListLabel22">
    <w:name w:val="ListLabel 22"/>
    <w:qFormat/>
    <w:rPr>
      <w:rFonts w:eastAsia="Noto Sans Symbols" w:cs="Noto Sans Symbols"/>
      <w:sz w:val="20"/>
      <w:szCs w:val="20"/>
    </w:rPr>
  </w:style>
  <w:style w:type="character" w:styleId="ListLabel23">
    <w:name w:val="ListLabel 23"/>
    <w:qFormat/>
    <w:rPr>
      <w:rFonts w:eastAsia="Noto Sans Symbols" w:cs="Noto Sans Symbols"/>
      <w:sz w:val="20"/>
      <w:szCs w:val="20"/>
    </w:rPr>
  </w:style>
  <w:style w:type="character" w:styleId="ListLabel24">
    <w:name w:val="ListLabel 24"/>
    <w:qFormat/>
    <w:rPr>
      <w:rFonts w:eastAsia="Noto Sans Symbols" w:cs="Noto Sans Symbols"/>
      <w:sz w:val="20"/>
      <w:szCs w:val="20"/>
    </w:rPr>
  </w:style>
  <w:style w:type="character" w:styleId="ListLabel25">
    <w:name w:val="ListLabel 25"/>
    <w:qFormat/>
    <w:rPr>
      <w:rFonts w:eastAsia="Noto Sans Symbols" w:cs="Noto Sans Symbols"/>
      <w:sz w:val="20"/>
      <w:szCs w:val="20"/>
    </w:rPr>
  </w:style>
  <w:style w:type="character" w:styleId="ListLabel26">
    <w:name w:val="ListLabel 26"/>
    <w:qFormat/>
    <w:rPr>
      <w:rFonts w:eastAsia="Noto Sans Symbols" w:cs="Noto Sans Symbols"/>
      <w:sz w:val="20"/>
      <w:szCs w:val="20"/>
    </w:rPr>
  </w:style>
  <w:style w:type="character" w:styleId="ListLabel27">
    <w:name w:val="ListLabel 27"/>
    <w:qFormat/>
    <w:rPr>
      <w:rFonts w:eastAsia="Noto Sans Symbols" w:cs="Noto Sans Symbols"/>
      <w:sz w:val="20"/>
      <w:szCs w:val="20"/>
    </w:rPr>
  </w:style>
  <w:style w:type="character" w:styleId="ListLabel28">
    <w:name w:val="ListLabel 28"/>
    <w:qFormat/>
    <w:rPr>
      <w:rFonts w:eastAsia="Noto Sans Symbols" w:cs="Noto Sans Symbols"/>
      <w:sz w:val="20"/>
      <w:szCs w:val="20"/>
    </w:rPr>
  </w:style>
  <w:style w:type="character" w:styleId="ListLabel29">
    <w:name w:val="ListLabel 29"/>
    <w:qFormat/>
    <w:rPr>
      <w:rFonts w:ascii="FreeSans" w:hAnsi="FreeSans" w:eastAsia="FreeSans" w:cs="FreeSans"/>
      <w:b w:val="false"/>
      <w:i w:val="false"/>
      <w:caps w:val="false"/>
      <w:smallCaps w:val="false"/>
      <w:strike w:val="false"/>
      <w:dstrike w:val="false"/>
      <w:color w:val="333333"/>
      <w:position w:val="0"/>
      <w:sz w:val="18"/>
      <w:sz w:val="18"/>
      <w:szCs w:val="18"/>
      <w:u w:val="single"/>
      <w:vertAlign w:val="baseline"/>
    </w:rPr>
  </w:style>
  <w:style w:type="paragraph" w:styleId="Ttulo">
    <w:name w:val="Título"/>
    <w:next w:val="Corpodotexto"/>
    <w:qFormat/>
    <w:pPr>
      <w:keepNext w:val="true"/>
      <w:widowControl w:val="false"/>
      <w:spacing w:before="240" w:after="120"/>
    </w:pPr>
    <w:rPr>
      <w:rFonts w:ascii="Liberation Sans" w:hAnsi="Liberation Sans" w:eastAsia="Noto Sans CJK SC Regular" w:cs="Lohit Devanagari"/>
      <w:color w:val="auto"/>
      <w:kern w:val="0"/>
      <w:sz w:val="28"/>
      <w:szCs w:val="28"/>
      <w:lang w:val="pt-PT" w:eastAsia="zh-CN" w:bidi="hi-IN"/>
    </w:rPr>
  </w:style>
  <w:style w:type="paragraph" w:styleId="Corpodotexto">
    <w:name w:val="Body Text"/>
    <w:uiPriority w:val="1"/>
    <w:qFormat/>
    <w:pPr>
      <w:widowControl w:val="false"/>
      <w:ind w:left="644" w:hanging="0"/>
    </w:pPr>
    <w:rPr>
      <w:rFonts w:ascii="Arial" w:hAnsi="Arial" w:eastAsia="Arial" w:cs="Arial"/>
      <w:color w:val="auto"/>
      <w:kern w:val="0"/>
      <w:sz w:val="24"/>
      <w:szCs w:val="24"/>
      <w:lang w:val="pt-PT" w:eastAsia="zh-CN" w:bidi="hi-IN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Lohit Devanagari" w:ascii="Arial" w:hAnsi="Arial" w:eastAsia="Arial"/>
      <w:i/>
      <w:iCs/>
      <w:color w:val="auto"/>
      <w:kern w:val="0"/>
      <w:sz w:val="24"/>
      <w:szCs w:val="24"/>
      <w:lang w:val="pt-PT" w:eastAsia="zh-CN" w:bidi="hi-IN"/>
    </w:rPr>
  </w:style>
  <w:style w:type="paragraph" w:styleId="Ndice">
    <w:name w:val="Índice"/>
    <w:qFormat/>
    <w:pPr>
      <w:widowControl w:val="false"/>
      <w:suppressLineNumbers/>
    </w:pPr>
    <w:rPr>
      <w:rFonts w:cs="Lohit Devanagari" w:ascii="Arial" w:hAnsi="Arial" w:eastAsia="Arial"/>
      <w:color w:val="auto"/>
      <w:kern w:val="0"/>
      <w:sz w:val="22"/>
      <w:szCs w:val="22"/>
      <w:lang w:val="pt-PT" w:eastAsia="zh-CN" w:bidi="hi-IN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ar-SA"/>
    </w:rPr>
  </w:style>
  <w:style w:type="paragraph" w:styleId="Subttulo">
    <w:name w:val="Subtitle"/>
    <w:basedOn w:val="Normal1"/>
    <w:next w:val="Normal1"/>
    <w:link w:val="35"/>
    <w:uiPriority w:val="1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200" w:after="20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Quote">
    <w:name w:val="Quote"/>
    <w:basedOn w:val="Normal1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Notaderodap">
    <w:name w:val="Footnote Text"/>
    <w:basedOn w:val="Normal1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1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1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1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1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1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1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1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1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1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1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ar-SA"/>
    </w:rPr>
  </w:style>
  <w:style w:type="paragraph" w:styleId="Tableoffigures">
    <w:name w:val="table of figures"/>
    <w:basedOn w:val="Normal1"/>
    <w:uiPriority w:val="99"/>
    <w:unhideWhenUsed/>
    <w:qFormat/>
    <w:pPr>
      <w:spacing w:before="0" w:afterAutospacing="0" w:after="0"/>
    </w:pPr>
    <w:rPr/>
  </w:style>
  <w:style w:type="paragraph" w:styleId="Heading10">
    <w:name w:val="heading 10"/>
    <w:qFormat/>
    <w:pPr>
      <w:keepNext w:val="true"/>
      <w:keepLines/>
      <w:pageBreakBefore w:val="false"/>
      <w:widowControl w:val="false"/>
      <w:bidi w:val="0"/>
      <w:spacing w:before="480" w:after="120"/>
      <w:jc w:val="left"/>
    </w:pPr>
    <w:rPr>
      <w:rFonts w:ascii="Arial" w:hAnsi="Arial" w:eastAsia="Arial" w:cs="Arial"/>
      <w:b/>
      <w:color w:val="auto"/>
      <w:kern w:val="0"/>
      <w:sz w:val="48"/>
      <w:szCs w:val="48"/>
      <w:lang w:val="pt-PT" w:eastAsia="zh-CN" w:bidi="ar-SA"/>
    </w:rPr>
  </w:style>
  <w:style w:type="paragraph" w:styleId="Heading20">
    <w:name w:val="heading 20"/>
    <w:qFormat/>
    <w:pPr>
      <w:keepNext w:val="true"/>
      <w:keepLines/>
      <w:pageBreakBefore w:val="false"/>
      <w:widowControl w:val="false"/>
      <w:bidi w:val="0"/>
      <w:spacing w:before="360" w:after="80"/>
      <w:jc w:val="left"/>
    </w:pPr>
    <w:rPr>
      <w:rFonts w:ascii="Arial" w:hAnsi="Arial" w:eastAsia="Arial" w:cs="Arial"/>
      <w:b/>
      <w:color w:val="auto"/>
      <w:kern w:val="0"/>
      <w:sz w:val="36"/>
      <w:szCs w:val="36"/>
      <w:lang w:val="pt-PT" w:eastAsia="zh-CN" w:bidi="ar-SA"/>
    </w:rPr>
  </w:style>
  <w:style w:type="paragraph" w:styleId="Heading30">
    <w:name w:val="heading 30"/>
    <w:qFormat/>
    <w:pPr>
      <w:keepNext w:val="true"/>
      <w:keepLines/>
      <w:pageBreakBefore w:val="false"/>
      <w:widowControl w:val="false"/>
      <w:bidi w:val="0"/>
      <w:spacing w:before="280" w:after="80"/>
      <w:jc w:val="left"/>
    </w:pPr>
    <w:rPr>
      <w:rFonts w:ascii="Arial" w:hAnsi="Arial" w:eastAsia="Arial" w:cs="Arial"/>
      <w:b/>
      <w:color w:val="auto"/>
      <w:kern w:val="0"/>
      <w:sz w:val="28"/>
      <w:szCs w:val="28"/>
      <w:lang w:val="pt-PT" w:eastAsia="zh-CN" w:bidi="ar-SA"/>
    </w:rPr>
  </w:style>
  <w:style w:type="paragraph" w:styleId="Heading40">
    <w:name w:val="heading 40"/>
    <w:qFormat/>
    <w:pPr>
      <w:keepNext w:val="true"/>
      <w:keepLines/>
      <w:pageBreakBefore w:val="false"/>
      <w:widowControl w:val="false"/>
      <w:bidi w:val="0"/>
      <w:spacing w:before="240" w:after="40"/>
      <w:jc w:val="left"/>
    </w:pPr>
    <w:rPr>
      <w:rFonts w:ascii="Arial" w:hAnsi="Arial" w:eastAsia="Arial" w:cs="Arial"/>
      <w:b/>
      <w:color w:val="auto"/>
      <w:kern w:val="0"/>
      <w:sz w:val="24"/>
      <w:szCs w:val="24"/>
      <w:lang w:val="pt-PT" w:eastAsia="zh-CN" w:bidi="ar-SA"/>
    </w:rPr>
  </w:style>
  <w:style w:type="paragraph" w:styleId="Heading50">
    <w:name w:val="heading 50"/>
    <w:qFormat/>
    <w:pPr>
      <w:keepNext w:val="true"/>
      <w:keepLines/>
      <w:pageBreakBefore w:val="false"/>
      <w:widowControl w:val="false"/>
      <w:bidi w:val="0"/>
      <w:spacing w:before="220" w:after="40"/>
      <w:jc w:val="left"/>
    </w:pPr>
    <w:rPr>
      <w:rFonts w:ascii="Arial" w:hAnsi="Arial" w:eastAsia="Arial" w:cs="Arial"/>
      <w:b/>
      <w:color w:val="auto"/>
      <w:kern w:val="0"/>
      <w:sz w:val="22"/>
      <w:szCs w:val="22"/>
      <w:lang w:val="pt-PT" w:eastAsia="zh-CN" w:bidi="ar-SA"/>
    </w:rPr>
  </w:style>
  <w:style w:type="paragraph" w:styleId="Heading60">
    <w:name w:val="heading 60"/>
    <w:qFormat/>
    <w:pPr>
      <w:keepNext w:val="true"/>
      <w:keepLines/>
      <w:pageBreakBefore w:val="false"/>
      <w:widowControl w:val="false"/>
      <w:bidi w:val="0"/>
      <w:spacing w:before="200" w:after="40"/>
      <w:jc w:val="left"/>
    </w:pPr>
    <w:rPr>
      <w:rFonts w:ascii="Arial" w:hAnsi="Arial" w:eastAsia="Arial" w:cs="Arial"/>
      <w:b/>
      <w:color w:val="auto"/>
      <w:kern w:val="0"/>
      <w:sz w:val="20"/>
      <w:szCs w:val="20"/>
      <w:lang w:val="pt-PT" w:eastAsia="zh-CN" w:bidi="ar-SA"/>
    </w:rPr>
  </w:style>
  <w:style w:type="paragraph" w:styleId="Title0">
    <w:name w:val="Title0"/>
    <w:qFormat/>
    <w:pPr>
      <w:keepNext w:val="true"/>
      <w:keepLines/>
      <w:pageBreakBefore w:val="false"/>
      <w:widowControl w:val="false"/>
      <w:bidi w:val="0"/>
      <w:spacing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PT" w:eastAsia="zh-CN" w:bidi="ar-SA"/>
    </w:rPr>
  </w:style>
  <w:style w:type="paragraph" w:styleId="Normal11" w:default="1">
    <w:name w:val="Normal1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ListParagraph">
    <w:name w:val="List Paragraph"/>
    <w:basedOn w:val="Normal11"/>
    <w:uiPriority w:val="1"/>
    <w:qFormat/>
    <w:pPr/>
    <w:rPr/>
  </w:style>
  <w:style w:type="paragraph" w:styleId="TableParagraph" w:customStyle="1">
    <w:name w:val="Table Paragraph"/>
    <w:basedOn w:val="Normal11"/>
    <w:uiPriority w:val="1"/>
    <w:qFormat/>
    <w:pPr/>
    <w:rPr/>
  </w:style>
  <w:style w:type="paragraph" w:styleId="BalloonText">
    <w:name w:val="Balloon Text"/>
    <w:basedOn w:val="Normal11"/>
    <w:link w:val="688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11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Rodap">
    <w:name w:val="Footer"/>
    <w:basedOn w:val="Normal11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Subtitle0">
    <w:name w:val="Subtitle0"/>
    <w:basedOn w:val="Normal11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ash.net.br/" TargetMode="External"/><Relationship Id="rId3" Type="http://schemas.openxmlformats.org/officeDocument/2006/relationships/hyperlink" Target="mailto:coordenacao@wash.net.b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s://wash.net.br/" TargetMode="External"/><Relationship Id="rId3" Type="http://schemas.openxmlformats.org/officeDocument/2006/relationships/hyperlink" Target="mailto:coordenacao@wash.net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5D5A/3OkDxSX6PYrPjgNaQ/voFQ==">AMUW2mXPQ2wmBvR+CEs5KPF9DCKP/Jq4a2W1ePFTt3H62d9hnUGMKeVjiU2mCqBe0Az6l48HJIQ8BNLmDTCG/AW2xMZQmpzRv55p4zv2lLZ4KASDqPFIHpEcA/kEdXFzGUTqcp43tBal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2022-07-07T11:06:55Z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